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33552" w14:textId="160EB8A4" w:rsidR="00362AEC" w:rsidRDefault="00151E4B" w:rsidP="000A01E6">
      <w:pPr>
        <w:rPr>
          <w:rFonts w:ascii="Times New Roman" w:hAnsi="Times New Roman" w:cs="Times New Roman"/>
        </w:rPr>
      </w:pPr>
      <w:r w:rsidRPr="00362AE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93AAE5B" wp14:editId="2BDC942D">
            <wp:simplePos x="0" y="0"/>
            <wp:positionH relativeFrom="margin">
              <wp:posOffset>2830990</wp:posOffset>
            </wp:positionH>
            <wp:positionV relativeFrom="paragraph">
              <wp:posOffset>-2930050</wp:posOffset>
            </wp:positionV>
            <wp:extent cx="830580" cy="6507165"/>
            <wp:effectExtent l="317" t="0" r="7938" b="7937"/>
            <wp:wrapNone/>
            <wp:docPr id="5" name="Picture 6" descr="Plain Logo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 descr="Plain Logo Templ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1188" cy="651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AEC" w:rsidRPr="00362AE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1BA87F25" wp14:editId="6ABE7E84">
            <wp:simplePos x="0" y="0"/>
            <wp:positionH relativeFrom="column">
              <wp:posOffset>4672965</wp:posOffset>
            </wp:positionH>
            <wp:positionV relativeFrom="paragraph">
              <wp:posOffset>95250</wp:posOffset>
            </wp:positionV>
            <wp:extent cx="480091" cy="452686"/>
            <wp:effectExtent l="0" t="0" r="0" b="0"/>
            <wp:wrapNone/>
            <wp:docPr id="7" name="Picture 8" descr="CFK Logo 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CFK Logo 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91" cy="45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5B9BD5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dk1">
                                <a:lumMod val="0"/>
                                <a:lumOff val="0"/>
                              </a:scheme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362AEC" w:rsidRPr="00362A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3BA35" wp14:editId="71CF1C98">
                <wp:simplePos x="0" y="0"/>
                <wp:positionH relativeFrom="column">
                  <wp:posOffset>182880</wp:posOffset>
                </wp:positionH>
                <wp:positionV relativeFrom="paragraph">
                  <wp:posOffset>-106680</wp:posOffset>
                </wp:positionV>
                <wp:extent cx="3999865" cy="845820"/>
                <wp:effectExtent l="0" t="0" r="63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86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E634C5" w14:textId="77777777" w:rsidR="00362AEC" w:rsidRDefault="00362AEC" w:rsidP="00362AEC">
                            <w:pPr>
                              <w:widowControl w:val="0"/>
                              <w:spacing w:after="0"/>
                              <w:rPr>
                                <w:rFonts w:ascii="Arial Rounded MT Bold" w:hAnsi="Arial Rounded MT Bold"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362AEC">
                              <w:rPr>
                                <w:rFonts w:ascii="Arial Rounded MT Bold" w:hAnsi="Arial Rounded MT Bold"/>
                                <w:color w:val="FFFFFF"/>
                                <w:sz w:val="48"/>
                                <w:szCs w:val="48"/>
                              </w:rPr>
                              <w:t>Community</w:t>
                            </w:r>
                            <w:r>
                              <w:rPr>
                                <w:rFonts w:ascii="Arial Rounded MT Bold" w:hAnsi="Arial Rounded MT Bold"/>
                                <w:color w:val="FFFFFF"/>
                                <w:sz w:val="48"/>
                                <w:szCs w:val="48"/>
                              </w:rPr>
                              <w:t xml:space="preserve"> Support </w:t>
                            </w:r>
                          </w:p>
                          <w:p w14:paraId="3746DF0F" w14:textId="1136018D" w:rsidR="00362AEC" w:rsidRDefault="00362AEC" w:rsidP="00362AEC">
                            <w:pPr>
                              <w:widowControl w:val="0"/>
                              <w:spacing w:after="0"/>
                              <w:rPr>
                                <w:rFonts w:ascii="Arial Rounded MT Bold" w:hAnsi="Arial Rounded MT Bold"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/>
                                <w:sz w:val="48"/>
                                <w:szCs w:val="48"/>
                              </w:rPr>
                              <w:t>Ideas for Re-entry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3BA3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.4pt;margin-top:-8.4pt;width:314.95pt;height:66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" filled="f" fillcolor="#5b9bd5" stroked="f" strokecolor="black [0]" strokeweight="2pt">
                <v:textbox inset="2.88pt,2.88pt,2.88pt,2.88pt">
                  <w:txbxContent>
                    <w:p w14:paraId="5FE634C5" w14:textId="77777777" w:rsidR="00362AEC" w:rsidRDefault="00362AEC" w:rsidP="00362AEC">
                      <w:pPr>
                        <w:widowControl w:val="0"/>
                        <w:spacing w:after="0"/>
                        <w:rPr>
                          <w:rFonts w:ascii="Arial Rounded MT Bold" w:hAnsi="Arial Rounded MT Bold"/>
                          <w:color w:val="FFFFFF"/>
                          <w:sz w:val="48"/>
                          <w:szCs w:val="48"/>
                        </w:rPr>
                      </w:pPr>
                      <w:r w:rsidRPr="00362AEC">
                        <w:rPr>
                          <w:rFonts w:ascii="Arial Rounded MT Bold" w:hAnsi="Arial Rounded MT Bold"/>
                          <w:color w:val="FFFFFF"/>
                          <w:sz w:val="48"/>
                          <w:szCs w:val="48"/>
                        </w:rPr>
                        <w:t>Community</w:t>
                      </w:r>
                      <w:r>
                        <w:rPr>
                          <w:rFonts w:ascii="Arial Rounded MT Bold" w:hAnsi="Arial Rounded MT Bold"/>
                          <w:color w:val="FFFFFF"/>
                          <w:sz w:val="48"/>
                          <w:szCs w:val="48"/>
                        </w:rPr>
                        <w:t xml:space="preserve"> Support </w:t>
                      </w:r>
                    </w:p>
                    <w:p w14:paraId="3746DF0F" w14:textId="1136018D" w:rsidR="00362AEC" w:rsidRDefault="00362AEC" w:rsidP="00362AEC">
                      <w:pPr>
                        <w:widowControl w:val="0"/>
                        <w:spacing w:after="0"/>
                        <w:rPr>
                          <w:rFonts w:ascii="Arial Rounded MT Bold" w:hAnsi="Arial Rounded MT Bold"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rFonts w:ascii="Arial Rounded MT Bold" w:hAnsi="Arial Rounded MT Bold"/>
                          <w:color w:val="FFFFFF"/>
                          <w:sz w:val="48"/>
                          <w:szCs w:val="48"/>
                        </w:rPr>
                        <w:t>Ideas for Re-entry</w:t>
                      </w:r>
                    </w:p>
                  </w:txbxContent>
                </v:textbox>
              </v:shape>
            </w:pict>
          </mc:Fallback>
        </mc:AlternateContent>
      </w:r>
    </w:p>
    <w:p w14:paraId="5F7EFE9A" w14:textId="71F5FA46" w:rsidR="00362AEC" w:rsidRDefault="00362AEC" w:rsidP="000A01E6">
      <w:pPr>
        <w:rPr>
          <w:rFonts w:ascii="Times New Roman" w:hAnsi="Times New Roman" w:cs="Times New Roman"/>
        </w:rPr>
      </w:pPr>
    </w:p>
    <w:p w14:paraId="4121459A" w14:textId="77777777" w:rsidR="00362AEC" w:rsidRDefault="00362AEC" w:rsidP="000A01E6">
      <w:pPr>
        <w:rPr>
          <w:rFonts w:ascii="Times New Roman" w:hAnsi="Times New Roman" w:cs="Times New Roman"/>
        </w:rPr>
      </w:pPr>
    </w:p>
    <w:p w14:paraId="4F2934E3" w14:textId="482D4AE1" w:rsidR="00934E9B" w:rsidRPr="000A01E6" w:rsidRDefault="00934E9B" w:rsidP="000A01E6">
      <w:pPr>
        <w:rPr>
          <w:rFonts w:ascii="Times New Roman" w:hAnsi="Times New Roman" w:cs="Times New Roman"/>
        </w:rPr>
      </w:pPr>
      <w:r w:rsidRPr="000A01E6">
        <w:rPr>
          <w:rFonts w:ascii="Times New Roman" w:hAnsi="Times New Roman" w:cs="Times New Roman"/>
        </w:rPr>
        <w:t xml:space="preserve">We believe that our </w:t>
      </w:r>
      <w:r w:rsidR="00350EF0" w:rsidRPr="000A01E6">
        <w:rPr>
          <w:rFonts w:ascii="Times New Roman" w:hAnsi="Times New Roman" w:cs="Times New Roman"/>
        </w:rPr>
        <w:t>Caring for Kids</w:t>
      </w:r>
      <w:r w:rsidRPr="000A01E6">
        <w:rPr>
          <w:rFonts w:ascii="Times New Roman" w:hAnsi="Times New Roman" w:cs="Times New Roman"/>
        </w:rPr>
        <w:t xml:space="preserve"> community </w:t>
      </w:r>
      <w:r w:rsidR="00350EF0" w:rsidRPr="000A01E6">
        <w:rPr>
          <w:rFonts w:ascii="Times New Roman" w:hAnsi="Times New Roman" w:cs="Times New Roman"/>
        </w:rPr>
        <w:t>partners have</w:t>
      </w:r>
      <w:r w:rsidRPr="000A01E6">
        <w:rPr>
          <w:rFonts w:ascii="Times New Roman" w:hAnsi="Times New Roman" w:cs="Times New Roman"/>
        </w:rPr>
        <w:t xml:space="preserve"> a tremendous opportunity to lean in and support schools, kids, and families </w:t>
      </w:r>
      <w:r w:rsidR="00350EF0" w:rsidRPr="000A01E6">
        <w:rPr>
          <w:rFonts w:ascii="Times New Roman" w:hAnsi="Times New Roman" w:cs="Times New Roman"/>
        </w:rPr>
        <w:t>in the fall re-entry plans. The s</w:t>
      </w:r>
      <w:r w:rsidRPr="000A01E6">
        <w:rPr>
          <w:rFonts w:ascii="Times New Roman" w:hAnsi="Times New Roman" w:cs="Times New Roman"/>
        </w:rPr>
        <w:t xml:space="preserve">chools and partners </w:t>
      </w:r>
      <w:r w:rsidR="00350EF0" w:rsidRPr="000A01E6">
        <w:rPr>
          <w:rFonts w:ascii="Times New Roman" w:hAnsi="Times New Roman" w:cs="Times New Roman"/>
        </w:rPr>
        <w:t xml:space="preserve">of </w:t>
      </w:r>
      <w:r w:rsidR="0075032A" w:rsidRPr="000A01E6">
        <w:rPr>
          <w:rFonts w:ascii="Times New Roman" w:hAnsi="Times New Roman" w:cs="Times New Roman"/>
        </w:rPr>
        <w:t>Kansas City have risen</w:t>
      </w:r>
      <w:r w:rsidR="00350EF0" w:rsidRPr="000A01E6">
        <w:rPr>
          <w:rFonts w:ascii="Times New Roman" w:hAnsi="Times New Roman" w:cs="Times New Roman"/>
        </w:rPr>
        <w:t xml:space="preserve"> to</w:t>
      </w:r>
      <w:r w:rsidRPr="000A01E6">
        <w:rPr>
          <w:rFonts w:ascii="Times New Roman" w:hAnsi="Times New Roman" w:cs="Times New Roman"/>
        </w:rPr>
        <w:t xml:space="preserve"> the challenge</w:t>
      </w:r>
      <w:r w:rsidR="0075032A" w:rsidRPr="000A01E6">
        <w:rPr>
          <w:rFonts w:ascii="Times New Roman" w:hAnsi="Times New Roman" w:cs="Times New Roman"/>
        </w:rPr>
        <w:t xml:space="preserve"> over the months of quarantine</w:t>
      </w:r>
      <w:r w:rsidR="007334A6" w:rsidRPr="000A01E6">
        <w:rPr>
          <w:rFonts w:ascii="Times New Roman" w:hAnsi="Times New Roman" w:cs="Times New Roman"/>
        </w:rPr>
        <w:t xml:space="preserve"> and we are confident that </w:t>
      </w:r>
      <w:r w:rsidR="000A01E6" w:rsidRPr="000A01E6">
        <w:rPr>
          <w:rFonts w:ascii="Times New Roman" w:hAnsi="Times New Roman" w:cs="Times New Roman"/>
        </w:rPr>
        <w:t>the caring community of Kansas City will continue to bring great support as students re-enter a new normal</w:t>
      </w:r>
      <w:r w:rsidRPr="000A01E6">
        <w:rPr>
          <w:rFonts w:ascii="Times New Roman" w:hAnsi="Times New Roman" w:cs="Times New Roman"/>
        </w:rPr>
        <w:t>.</w:t>
      </w:r>
      <w:r w:rsidR="00350EF0" w:rsidRPr="000A01E6">
        <w:rPr>
          <w:rFonts w:ascii="Times New Roman" w:hAnsi="Times New Roman" w:cs="Times New Roman"/>
        </w:rPr>
        <w:t xml:space="preserve"> </w:t>
      </w:r>
    </w:p>
    <w:p w14:paraId="286F77D5" w14:textId="6371E44C" w:rsidR="007334A6" w:rsidRPr="000A01E6" w:rsidRDefault="007334A6" w:rsidP="000A01E6">
      <w:pPr>
        <w:rPr>
          <w:rFonts w:ascii="Times New Roman" w:hAnsi="Times New Roman" w:cs="Times New Roman"/>
        </w:rPr>
      </w:pPr>
      <w:r w:rsidRPr="000A01E6">
        <w:rPr>
          <w:rFonts w:ascii="Times New Roman" w:hAnsi="Times New Roman" w:cs="Times New Roman"/>
        </w:rPr>
        <w:t>Below are ideas for potential partner support</w:t>
      </w:r>
      <w:r w:rsidR="000A01E6" w:rsidRPr="000A01E6">
        <w:rPr>
          <w:rFonts w:ascii="Times New Roman" w:hAnsi="Times New Roman" w:cs="Times New Roman"/>
        </w:rPr>
        <w:t xml:space="preserve"> during the initial re-entry</w:t>
      </w:r>
      <w:r w:rsidR="000A01E6">
        <w:rPr>
          <w:rFonts w:ascii="Times New Roman" w:hAnsi="Times New Roman" w:cs="Times New Roman"/>
        </w:rPr>
        <w:t xml:space="preserve"> when volunteers will likely serve remotely</w:t>
      </w:r>
      <w:r w:rsidR="000A01E6" w:rsidRPr="000A01E6">
        <w:rPr>
          <w:rFonts w:ascii="Times New Roman" w:hAnsi="Times New Roman" w:cs="Times New Roman"/>
        </w:rPr>
        <w:t xml:space="preserve">. CFK will provide information on their website regarding the district needs.  </w:t>
      </w:r>
    </w:p>
    <w:p w14:paraId="4DD3419C" w14:textId="459DA32A" w:rsidR="00934E9B" w:rsidRPr="000A01E6" w:rsidRDefault="00350EF0" w:rsidP="000A01E6">
      <w:pPr>
        <w:rPr>
          <w:rFonts w:ascii="Times New Roman" w:hAnsi="Times New Roman" w:cs="Times New Roman"/>
          <w:b/>
          <w:bCs/>
        </w:rPr>
      </w:pPr>
      <w:r w:rsidRPr="000A01E6">
        <w:rPr>
          <w:rFonts w:ascii="Times New Roman" w:hAnsi="Times New Roman" w:cs="Times New Roman"/>
          <w:b/>
          <w:bCs/>
        </w:rPr>
        <w:t xml:space="preserve">Citywide </w:t>
      </w:r>
      <w:r w:rsidR="00934E9B" w:rsidRPr="000A01E6">
        <w:rPr>
          <w:rFonts w:ascii="Times New Roman" w:hAnsi="Times New Roman" w:cs="Times New Roman"/>
          <w:b/>
          <w:bCs/>
        </w:rPr>
        <w:t>Resource</w:t>
      </w:r>
      <w:r w:rsidRPr="000A01E6">
        <w:rPr>
          <w:rFonts w:ascii="Times New Roman" w:hAnsi="Times New Roman" w:cs="Times New Roman"/>
          <w:b/>
          <w:bCs/>
        </w:rPr>
        <w:t xml:space="preserve"> Drive for Supplies</w:t>
      </w:r>
      <w:r w:rsidR="00934E9B" w:rsidRPr="000A01E6">
        <w:rPr>
          <w:rFonts w:ascii="Times New Roman" w:hAnsi="Times New Roman" w:cs="Times New Roman"/>
          <w:b/>
          <w:bCs/>
        </w:rPr>
        <w:t xml:space="preserve">: </w:t>
      </w:r>
    </w:p>
    <w:p w14:paraId="2A1A4A1F" w14:textId="34AD5109" w:rsidR="00934E9B" w:rsidRDefault="00934E9B" w:rsidP="000A01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A01E6">
        <w:rPr>
          <w:rFonts w:ascii="Times New Roman" w:hAnsi="Times New Roman" w:cs="Times New Roman"/>
        </w:rPr>
        <w:t>Masks</w:t>
      </w:r>
    </w:p>
    <w:p w14:paraId="543EE295" w14:textId="238CA435" w:rsidR="00362AEC" w:rsidRPr="000A01E6" w:rsidRDefault="00362AEC" w:rsidP="00362AE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A01E6">
        <w:rPr>
          <w:rFonts w:ascii="Times New Roman" w:hAnsi="Times New Roman" w:cs="Times New Roman"/>
        </w:rPr>
        <w:t>Hand sanitizer</w:t>
      </w:r>
    </w:p>
    <w:p w14:paraId="0ABC0669" w14:textId="203DDA5E" w:rsidR="00350EF0" w:rsidRPr="000A01E6" w:rsidRDefault="000A01E6" w:rsidP="000A01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A01E6">
        <w:rPr>
          <w:rFonts w:ascii="Times New Roman" w:hAnsi="Times New Roman" w:cs="Times New Roman"/>
        </w:rPr>
        <w:t>F</w:t>
      </w:r>
      <w:r w:rsidR="0075032A" w:rsidRPr="000A01E6">
        <w:rPr>
          <w:rFonts w:ascii="Times New Roman" w:hAnsi="Times New Roman" w:cs="Times New Roman"/>
        </w:rPr>
        <w:t>ood for students and families</w:t>
      </w:r>
    </w:p>
    <w:p w14:paraId="62575C26" w14:textId="57EB6F6C" w:rsidR="00934E9B" w:rsidRPr="000A01E6" w:rsidRDefault="00934E9B" w:rsidP="000A01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A01E6">
        <w:rPr>
          <w:rFonts w:ascii="Times New Roman" w:hAnsi="Times New Roman" w:cs="Times New Roman"/>
        </w:rPr>
        <w:t xml:space="preserve">School </w:t>
      </w:r>
      <w:r w:rsidR="0075032A" w:rsidRPr="000A01E6">
        <w:rPr>
          <w:rFonts w:ascii="Times New Roman" w:hAnsi="Times New Roman" w:cs="Times New Roman"/>
        </w:rPr>
        <w:t>s</w:t>
      </w:r>
      <w:r w:rsidRPr="000A01E6">
        <w:rPr>
          <w:rFonts w:ascii="Times New Roman" w:hAnsi="Times New Roman" w:cs="Times New Roman"/>
        </w:rPr>
        <w:t>upplies</w:t>
      </w:r>
      <w:r w:rsidR="0075032A" w:rsidRPr="000A01E6">
        <w:rPr>
          <w:rFonts w:ascii="Times New Roman" w:hAnsi="Times New Roman" w:cs="Times New Roman"/>
        </w:rPr>
        <w:t xml:space="preserve"> for classroom and home</w:t>
      </w:r>
    </w:p>
    <w:p w14:paraId="28B64D2C" w14:textId="4EDAFF2D" w:rsidR="007334A6" w:rsidRPr="000A01E6" w:rsidRDefault="007334A6" w:rsidP="000A01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A01E6">
        <w:rPr>
          <w:rFonts w:ascii="Times New Roman" w:hAnsi="Times New Roman" w:cs="Times New Roman"/>
        </w:rPr>
        <w:t>Clothing support</w:t>
      </w:r>
    </w:p>
    <w:p w14:paraId="20B6F490" w14:textId="74BBF427" w:rsidR="0075032A" w:rsidRPr="000A01E6" w:rsidRDefault="0075032A" w:rsidP="000A01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A01E6">
        <w:rPr>
          <w:rFonts w:ascii="Times New Roman" w:hAnsi="Times New Roman" w:cs="Times New Roman"/>
        </w:rPr>
        <w:t>Incentive</w:t>
      </w:r>
      <w:r w:rsidR="000A01E6">
        <w:rPr>
          <w:rFonts w:ascii="Times New Roman" w:hAnsi="Times New Roman" w:cs="Times New Roman"/>
        </w:rPr>
        <w:t>s for teachers, counselors</w:t>
      </w:r>
    </w:p>
    <w:p w14:paraId="174F3782" w14:textId="1129FFA9" w:rsidR="0075032A" w:rsidRPr="000A01E6" w:rsidRDefault="00744481" w:rsidP="000A01E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Promote Opportunities to Meet</w:t>
      </w:r>
      <w:r w:rsidR="000A01E6">
        <w:rPr>
          <w:rFonts w:ascii="Times New Roman" w:hAnsi="Times New Roman" w:cs="Times New Roman"/>
          <w:b/>
          <w:bCs/>
        </w:rPr>
        <w:t xml:space="preserve"> Needs </w:t>
      </w:r>
      <w:r>
        <w:rPr>
          <w:rFonts w:ascii="Times New Roman" w:hAnsi="Times New Roman" w:cs="Times New Roman"/>
          <w:b/>
          <w:bCs/>
        </w:rPr>
        <w:t xml:space="preserve">through </w:t>
      </w:r>
      <w:r w:rsidR="0075032A" w:rsidRPr="000A01E6">
        <w:rPr>
          <w:rFonts w:ascii="Times New Roman" w:hAnsi="Times New Roman" w:cs="Times New Roman"/>
          <w:b/>
          <w:bCs/>
        </w:rPr>
        <w:t>Donations</w:t>
      </w:r>
      <w:r w:rsidR="007334A6" w:rsidRPr="000A01E6">
        <w:rPr>
          <w:rFonts w:ascii="Times New Roman" w:hAnsi="Times New Roman" w:cs="Times New Roman"/>
          <w:b/>
          <w:bCs/>
        </w:rPr>
        <w:t xml:space="preserve"> to District Foundation</w:t>
      </w:r>
      <w:r w:rsidR="0075032A" w:rsidRPr="000A01E6">
        <w:rPr>
          <w:rFonts w:ascii="Times New Roman" w:hAnsi="Times New Roman" w:cs="Times New Roman"/>
          <w:b/>
          <w:bCs/>
        </w:rPr>
        <w:t xml:space="preserve">: </w:t>
      </w:r>
    </w:p>
    <w:p w14:paraId="42A10BD1" w14:textId="1AF5878D" w:rsidR="0075032A" w:rsidRPr="000A01E6" w:rsidRDefault="0075032A" w:rsidP="000A01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A01E6">
        <w:rPr>
          <w:rFonts w:ascii="Times New Roman" w:hAnsi="Times New Roman" w:cs="Times New Roman"/>
        </w:rPr>
        <w:t>Hot spot funding</w:t>
      </w:r>
    </w:p>
    <w:p w14:paraId="2C42D6B7" w14:textId="0F79F7AF" w:rsidR="0075032A" w:rsidRPr="000A01E6" w:rsidRDefault="0075032A" w:rsidP="000A01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A01E6">
        <w:rPr>
          <w:rFonts w:ascii="Times New Roman" w:hAnsi="Times New Roman" w:cs="Times New Roman"/>
        </w:rPr>
        <w:t>Technology assistance</w:t>
      </w:r>
    </w:p>
    <w:p w14:paraId="551FA833" w14:textId="4C045352" w:rsidR="000A01E6" w:rsidRPr="000A01E6" w:rsidRDefault="000A01E6" w:rsidP="000A01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A01E6">
        <w:rPr>
          <w:rFonts w:ascii="Times New Roman" w:hAnsi="Times New Roman" w:cs="Times New Roman"/>
        </w:rPr>
        <w:t>Other</w:t>
      </w:r>
    </w:p>
    <w:p w14:paraId="7F39C052" w14:textId="6CF80E5C" w:rsidR="0075032A" w:rsidRPr="000A01E6" w:rsidRDefault="0075032A" w:rsidP="000A01E6">
      <w:pPr>
        <w:rPr>
          <w:rFonts w:ascii="Times New Roman" w:hAnsi="Times New Roman" w:cs="Times New Roman"/>
          <w:b/>
          <w:bCs/>
        </w:rPr>
      </w:pPr>
      <w:r w:rsidRPr="000A01E6">
        <w:rPr>
          <w:rFonts w:ascii="Times New Roman" w:hAnsi="Times New Roman" w:cs="Times New Roman"/>
          <w:b/>
          <w:bCs/>
        </w:rPr>
        <w:t>Volunteers:</w:t>
      </w:r>
    </w:p>
    <w:p w14:paraId="034BD7D6" w14:textId="7D97F81B" w:rsidR="0075032A" w:rsidRPr="000A01E6" w:rsidRDefault="0075032A" w:rsidP="000A01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A01E6">
        <w:rPr>
          <w:rFonts w:ascii="Times New Roman" w:hAnsi="Times New Roman" w:cs="Times New Roman"/>
        </w:rPr>
        <w:t>Online mentoring/tutoring using district curriculum</w:t>
      </w:r>
      <w:r w:rsidR="000C7AF4">
        <w:rPr>
          <w:rFonts w:ascii="Times New Roman" w:hAnsi="Times New Roman" w:cs="Times New Roman"/>
        </w:rPr>
        <w:t xml:space="preserve"> and/or classroom pen pals</w:t>
      </w:r>
    </w:p>
    <w:p w14:paraId="795348E8" w14:textId="260B0A27" w:rsidR="000A01E6" w:rsidRPr="000A01E6" w:rsidRDefault="000A01E6" w:rsidP="000A01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A01E6">
        <w:rPr>
          <w:rFonts w:ascii="Times New Roman" w:hAnsi="Times New Roman" w:cs="Times New Roman"/>
        </w:rPr>
        <w:t>Social and emotional support</w:t>
      </w:r>
    </w:p>
    <w:p w14:paraId="1091307F" w14:textId="5AE6E7D0" w:rsidR="000A01E6" w:rsidRPr="000A01E6" w:rsidRDefault="000A01E6" w:rsidP="000A01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A01E6">
        <w:rPr>
          <w:rFonts w:ascii="Times New Roman" w:hAnsi="Times New Roman" w:cs="Times New Roman"/>
        </w:rPr>
        <w:t>Morning greeters to direct students</w:t>
      </w:r>
    </w:p>
    <w:p w14:paraId="7D4A4D48" w14:textId="1F1968DD" w:rsidR="0075032A" w:rsidRPr="000A01E6" w:rsidRDefault="0075032A" w:rsidP="000A01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A01E6">
        <w:rPr>
          <w:rFonts w:ascii="Times New Roman" w:hAnsi="Times New Roman" w:cs="Times New Roman"/>
        </w:rPr>
        <w:t>Food distribution for lunch or breakfasts being sent home with students</w:t>
      </w:r>
    </w:p>
    <w:p w14:paraId="2CD8B868" w14:textId="4A162882" w:rsidR="0075032A" w:rsidRDefault="0075032A" w:rsidP="000A01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A01E6">
        <w:rPr>
          <w:rFonts w:ascii="Times New Roman" w:hAnsi="Times New Roman" w:cs="Times New Roman"/>
        </w:rPr>
        <w:t>Ongoing teacher and staff appreciation and support</w:t>
      </w:r>
    </w:p>
    <w:p w14:paraId="4F1CD114" w14:textId="72B7B1AF" w:rsidR="000C7AF4" w:rsidRDefault="000C7AF4" w:rsidP="000C7AF4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Food, gift cards</w:t>
      </w:r>
    </w:p>
    <w:p w14:paraId="0C288090" w14:textId="17A89AE5" w:rsidR="000C7AF4" w:rsidRDefault="000C7AF4" w:rsidP="000C7AF4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Box lunch delivery</w:t>
      </w:r>
    </w:p>
    <w:p w14:paraId="3A4AFCA9" w14:textId="624C9D80" w:rsidR="000C7AF4" w:rsidRDefault="000C7AF4" w:rsidP="000C7AF4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Day Baskets with sanitation supplies, masks etc.</w:t>
      </w:r>
    </w:p>
    <w:p w14:paraId="30431F5A" w14:textId="2C69215D" w:rsidR="000C7AF4" w:rsidRPr="000A01E6" w:rsidRDefault="000C7AF4" w:rsidP="000C7AF4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Notes of encouragement</w:t>
      </w:r>
    </w:p>
    <w:p w14:paraId="2F2A5A4A" w14:textId="70B93C7B" w:rsidR="0075032A" w:rsidRPr="000A01E6" w:rsidRDefault="0075032A" w:rsidP="000A01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A01E6">
        <w:rPr>
          <w:rFonts w:ascii="Times New Roman" w:hAnsi="Times New Roman" w:cs="Times New Roman"/>
        </w:rPr>
        <w:t xml:space="preserve">Parent support </w:t>
      </w:r>
      <w:r w:rsidR="000A01E6" w:rsidRPr="000A01E6">
        <w:rPr>
          <w:rFonts w:ascii="Times New Roman" w:hAnsi="Times New Roman" w:cs="Times New Roman"/>
        </w:rPr>
        <w:t>and encouragement</w:t>
      </w:r>
    </w:p>
    <w:p w14:paraId="4B1B3D9A" w14:textId="070E7397" w:rsidR="007334A6" w:rsidRPr="000A01E6" w:rsidRDefault="007334A6" w:rsidP="000A01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A01E6">
        <w:rPr>
          <w:rFonts w:ascii="Times New Roman" w:hAnsi="Times New Roman" w:cs="Times New Roman"/>
        </w:rPr>
        <w:t xml:space="preserve">At home </w:t>
      </w:r>
      <w:r w:rsidR="000A01E6" w:rsidRPr="000A01E6">
        <w:rPr>
          <w:rFonts w:ascii="Times New Roman" w:hAnsi="Times New Roman" w:cs="Times New Roman"/>
        </w:rPr>
        <w:t>preparation of materials</w:t>
      </w:r>
      <w:r w:rsidRPr="000A01E6">
        <w:rPr>
          <w:rFonts w:ascii="Times New Roman" w:hAnsi="Times New Roman" w:cs="Times New Roman"/>
        </w:rPr>
        <w:t xml:space="preserve"> for teaching</w:t>
      </w:r>
      <w:r w:rsidR="000A01E6">
        <w:rPr>
          <w:rFonts w:ascii="Times New Roman" w:hAnsi="Times New Roman" w:cs="Times New Roman"/>
        </w:rPr>
        <w:t xml:space="preserve"> to be dropped off at the school</w:t>
      </w:r>
    </w:p>
    <w:p w14:paraId="2B2A4E6C" w14:textId="3C07FC93" w:rsidR="0075032A" w:rsidRPr="000A01E6" w:rsidRDefault="00744481" w:rsidP="000A01E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Ongoing </w:t>
      </w:r>
      <w:r w:rsidR="0075032A" w:rsidRPr="000A01E6">
        <w:rPr>
          <w:rFonts w:ascii="Times New Roman" w:hAnsi="Times New Roman" w:cs="Times New Roman"/>
          <w:b/>
          <w:bCs/>
        </w:rPr>
        <w:t>Caring for Kids Team Support:</w:t>
      </w:r>
    </w:p>
    <w:p w14:paraId="43685D57" w14:textId="77777777" w:rsidR="0075032A" w:rsidRPr="00744481" w:rsidRDefault="0075032A" w:rsidP="007444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44481">
        <w:rPr>
          <w:rFonts w:ascii="Times New Roman" w:hAnsi="Times New Roman" w:cs="Times New Roman"/>
        </w:rPr>
        <w:t>Facilitate Partnership Kickoff Celebration</w:t>
      </w:r>
    </w:p>
    <w:p w14:paraId="1993F20B" w14:textId="5831B0AB" w:rsidR="0075032A" w:rsidRDefault="0075032A" w:rsidP="007444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44481">
        <w:rPr>
          <w:rFonts w:ascii="Times New Roman" w:hAnsi="Times New Roman" w:cs="Times New Roman"/>
        </w:rPr>
        <w:t>School partnership meetings</w:t>
      </w:r>
    </w:p>
    <w:p w14:paraId="05537FB1" w14:textId="2487250A" w:rsidR="000C7AF4" w:rsidRPr="00744481" w:rsidRDefault="000C7AF4" w:rsidP="007444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Back-to School support</w:t>
      </w:r>
    </w:p>
    <w:p w14:paraId="06125341" w14:textId="649278F7" w:rsidR="0075032A" w:rsidRPr="00744481" w:rsidRDefault="0075032A" w:rsidP="007444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44481">
        <w:rPr>
          <w:rFonts w:ascii="Times New Roman" w:hAnsi="Times New Roman" w:cs="Times New Roman"/>
        </w:rPr>
        <w:t xml:space="preserve">Virtual Meet and Greets for new partners </w:t>
      </w:r>
    </w:p>
    <w:p w14:paraId="49D009EA" w14:textId="123DBB0C" w:rsidR="007334A6" w:rsidRPr="000C7AF4" w:rsidRDefault="000C7AF4" w:rsidP="000C7AF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Virtual </w:t>
      </w:r>
      <w:r w:rsidR="007334A6" w:rsidRPr="00744481">
        <w:rPr>
          <w:rFonts w:ascii="Times New Roman" w:hAnsi="Times New Roman" w:cs="Times New Roman"/>
        </w:rPr>
        <w:t xml:space="preserve">meetings </w:t>
      </w:r>
      <w:r w:rsidR="00744481">
        <w:rPr>
          <w:rFonts w:ascii="Times New Roman" w:hAnsi="Times New Roman" w:cs="Times New Roman"/>
        </w:rPr>
        <w:t>to envision</w:t>
      </w:r>
      <w:r w:rsidR="007334A6" w:rsidRPr="00744481">
        <w:rPr>
          <w:rFonts w:ascii="Times New Roman" w:hAnsi="Times New Roman" w:cs="Times New Roman"/>
        </w:rPr>
        <w:t xml:space="preserve"> faith partners and business partners to learn how they can support in their unique niche</w:t>
      </w:r>
      <w:r>
        <w:rPr>
          <w:rFonts w:ascii="Times New Roman" w:hAnsi="Times New Roman" w:cs="Times New Roman"/>
        </w:rPr>
        <w:t xml:space="preserve">. </w:t>
      </w:r>
      <w:r w:rsidR="007334A6" w:rsidRPr="000C7AF4">
        <w:rPr>
          <w:rFonts w:ascii="Times New Roman" w:hAnsi="Times New Roman" w:cs="Times New Roman"/>
        </w:rPr>
        <w:t>(Ex. – virtual career days, work-based learning opportunities)</w:t>
      </w:r>
    </w:p>
    <w:p w14:paraId="627A7928" w14:textId="77777777" w:rsidR="000C7AF4" w:rsidRPr="000C7AF4" w:rsidRDefault="000C7AF4" w:rsidP="000C7AF4">
      <w:pPr>
        <w:rPr>
          <w:rFonts w:ascii="Times New Roman" w:hAnsi="Times New Roman" w:cs="Times New Roman"/>
          <w:b/>
          <w:bCs/>
        </w:rPr>
      </w:pPr>
      <w:r w:rsidRPr="000C7AF4">
        <w:rPr>
          <w:rFonts w:ascii="Times New Roman" w:hAnsi="Times New Roman" w:cs="Times New Roman"/>
          <w:b/>
          <w:bCs/>
        </w:rPr>
        <w:t>Options for Safe Spaces</w:t>
      </w:r>
    </w:p>
    <w:p w14:paraId="09A2B776" w14:textId="72990B25" w:rsidR="00AC7D1D" w:rsidRPr="000C7AF4" w:rsidRDefault="000C7AF4" w:rsidP="000A01E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Help to identify and </w:t>
      </w:r>
      <w:r w:rsidR="007334A6" w:rsidRPr="000C7AF4">
        <w:rPr>
          <w:rFonts w:ascii="Times New Roman" w:hAnsi="Times New Roman" w:cs="Times New Roman"/>
        </w:rPr>
        <w:t>create safe spaces with district support and guidelines for after</w:t>
      </w:r>
      <w:r w:rsidR="00362AEC" w:rsidRPr="000C7AF4">
        <w:rPr>
          <w:rFonts w:ascii="Times New Roman" w:hAnsi="Times New Roman" w:cs="Times New Roman"/>
        </w:rPr>
        <w:t>-</w:t>
      </w:r>
      <w:r w:rsidR="007334A6" w:rsidRPr="000C7AF4">
        <w:rPr>
          <w:rFonts w:ascii="Times New Roman" w:hAnsi="Times New Roman" w:cs="Times New Roman"/>
        </w:rPr>
        <w:t>school learning and activities to support parents</w:t>
      </w:r>
      <w:r>
        <w:rPr>
          <w:rFonts w:ascii="Times New Roman" w:hAnsi="Times New Roman" w:cs="Times New Roman"/>
        </w:rPr>
        <w:t>. Churches and nonprofits may be able to provide another layer of support.</w:t>
      </w:r>
    </w:p>
    <w:sectPr w:rsidR="00AC7D1D" w:rsidRPr="000C7AF4" w:rsidSect="000C7AF4">
      <w:pgSz w:w="12240" w:h="15840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00276"/>
    <w:multiLevelType w:val="hybridMultilevel"/>
    <w:tmpl w:val="10223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78B2"/>
    <w:multiLevelType w:val="hybridMultilevel"/>
    <w:tmpl w:val="378A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64577"/>
    <w:multiLevelType w:val="hybridMultilevel"/>
    <w:tmpl w:val="60867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1C47"/>
    <w:multiLevelType w:val="hybridMultilevel"/>
    <w:tmpl w:val="2B06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E73D9"/>
    <w:multiLevelType w:val="hybridMultilevel"/>
    <w:tmpl w:val="4DB20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77203"/>
    <w:multiLevelType w:val="hybridMultilevel"/>
    <w:tmpl w:val="5434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D3E3A"/>
    <w:multiLevelType w:val="hybridMultilevel"/>
    <w:tmpl w:val="DFE01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03B1E"/>
    <w:multiLevelType w:val="hybridMultilevel"/>
    <w:tmpl w:val="67B2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152E8"/>
    <w:multiLevelType w:val="hybridMultilevel"/>
    <w:tmpl w:val="A72EF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925BB"/>
    <w:multiLevelType w:val="hybridMultilevel"/>
    <w:tmpl w:val="7580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9B"/>
    <w:rsid w:val="000A01E6"/>
    <w:rsid w:val="000C7AF4"/>
    <w:rsid w:val="00151E4B"/>
    <w:rsid w:val="00350EF0"/>
    <w:rsid w:val="00362AEC"/>
    <w:rsid w:val="007334A6"/>
    <w:rsid w:val="00744481"/>
    <w:rsid w:val="0075032A"/>
    <w:rsid w:val="00934E9B"/>
    <w:rsid w:val="00AC7D1D"/>
    <w:rsid w:val="00DA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81097"/>
  <w15:chartTrackingRefBased/>
  <w15:docId w15:val="{BB5F3B30-B0DF-4EC2-973B-6A9B832F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6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66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single" w:sz="6" w:space="4" w:color="999999"/>
            <w:right w:val="none" w:sz="0" w:space="0" w:color="auto"/>
          </w:divBdr>
          <w:divsChild>
            <w:div w:id="18658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97331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7998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836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5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AA969-8923-4930-BF8E-83FEBC6A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Mitchell</dc:creator>
  <cp:keywords/>
  <dc:description/>
  <cp:lastModifiedBy>Nancy Mitchell</cp:lastModifiedBy>
  <cp:revision>2</cp:revision>
  <dcterms:created xsi:type="dcterms:W3CDTF">2020-07-29T16:34:00Z</dcterms:created>
  <dcterms:modified xsi:type="dcterms:W3CDTF">2020-07-29T16:34:00Z</dcterms:modified>
</cp:coreProperties>
</file>